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8E" w:rsidRDefault="00521B8E" w:rsidP="00521B8E">
      <w:pPr>
        <w:pStyle w:val="ConsPlusNormal"/>
        <w:jc w:val="right"/>
        <w:outlineLvl w:val="0"/>
      </w:pPr>
      <w:r>
        <w:t>Приложение 22</w:t>
      </w:r>
    </w:p>
    <w:p w:rsidR="00521B8E" w:rsidRDefault="00521B8E" w:rsidP="00521B8E">
      <w:pPr>
        <w:pStyle w:val="ConsPlusNormal"/>
        <w:jc w:val="right"/>
      </w:pPr>
      <w:r>
        <w:t>к Закону Забайкальского края</w:t>
      </w:r>
    </w:p>
    <w:p w:rsidR="00521B8E" w:rsidRDefault="00521B8E" w:rsidP="00521B8E">
      <w:pPr>
        <w:pStyle w:val="ConsPlusNormal"/>
        <w:jc w:val="right"/>
      </w:pPr>
      <w:r>
        <w:t>"О бюджете Забайкальского края на 2019 год</w:t>
      </w:r>
    </w:p>
    <w:p w:rsidR="00521B8E" w:rsidRDefault="00521B8E" w:rsidP="00521B8E">
      <w:pPr>
        <w:pStyle w:val="ConsPlusNormal"/>
        <w:jc w:val="right"/>
      </w:pPr>
      <w:r>
        <w:t>и плановый период 2020 и 2021 годов"</w:t>
      </w:r>
    </w:p>
    <w:p w:rsidR="00521B8E" w:rsidRDefault="00521B8E" w:rsidP="00521B8E">
      <w:pPr>
        <w:pStyle w:val="ConsPlusNormal"/>
        <w:jc w:val="both"/>
      </w:pPr>
    </w:p>
    <w:p w:rsidR="00521B8E" w:rsidRDefault="00521B8E" w:rsidP="00521B8E">
      <w:pPr>
        <w:pStyle w:val="ConsPlusTitle"/>
        <w:jc w:val="center"/>
      </w:pPr>
      <w:bookmarkStart w:id="0" w:name="P116928"/>
      <w:bookmarkEnd w:id="0"/>
      <w:r>
        <w:t>БЮДЖЕТНЫЕ АССИГНОВАНИЯ НА ОСУЩЕСТВЛЕНИЕ БЮДЖЕТНЫХ ИНВЕСТИЦИЙ</w:t>
      </w:r>
    </w:p>
    <w:p w:rsidR="00521B8E" w:rsidRDefault="00521B8E" w:rsidP="00521B8E">
      <w:pPr>
        <w:pStyle w:val="ConsPlusTitle"/>
        <w:jc w:val="center"/>
      </w:pPr>
      <w:r>
        <w:t>В ОБЪЕКТЫ ГОСУДАРСТВЕННОЙ СОБСТВЕННОСТИ ЗАБАЙКАЛЬСКОГО КРАЯ,</w:t>
      </w:r>
    </w:p>
    <w:p w:rsidR="00521B8E" w:rsidRDefault="00521B8E" w:rsidP="00521B8E">
      <w:pPr>
        <w:pStyle w:val="ConsPlusTitle"/>
        <w:jc w:val="center"/>
      </w:pPr>
      <w:r>
        <w:t xml:space="preserve">СОФИНАНСИРОВАНИЕ КАПИТАЛЬНЫХ </w:t>
      </w:r>
      <w:proofErr w:type="gramStart"/>
      <w:r>
        <w:t>ВЛОЖЕНИЙ</w:t>
      </w:r>
      <w:proofErr w:type="gramEnd"/>
      <w:r>
        <w:t xml:space="preserve"> В КОТОРЫЕ</w:t>
      </w:r>
    </w:p>
    <w:p w:rsidR="00521B8E" w:rsidRDefault="00521B8E" w:rsidP="00521B8E">
      <w:pPr>
        <w:pStyle w:val="ConsPlusTitle"/>
        <w:jc w:val="center"/>
      </w:pPr>
      <w:r>
        <w:t xml:space="preserve">ОСУЩЕСТВЛЯЕТСЯ ЗА СЧЕТ МЕЖБЮДЖЕТНЫХ СУБСИДИЙ ИЗ </w:t>
      </w:r>
      <w:proofErr w:type="gramStart"/>
      <w:r>
        <w:t>ФЕДЕРАЛЬНОГО</w:t>
      </w:r>
      <w:proofErr w:type="gramEnd"/>
    </w:p>
    <w:p w:rsidR="00521B8E" w:rsidRDefault="00521B8E" w:rsidP="00521B8E">
      <w:pPr>
        <w:pStyle w:val="ConsPlusTitle"/>
        <w:jc w:val="center"/>
      </w:pPr>
      <w:r>
        <w:t>БЮДЖЕТА, НА 2019 ГОД</w:t>
      </w:r>
    </w:p>
    <w:p w:rsidR="00521B8E" w:rsidRDefault="00521B8E" w:rsidP="00521B8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21B8E" w:rsidTr="003851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1B8E" w:rsidRDefault="00521B8E" w:rsidP="003851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1B8E" w:rsidRDefault="00521B8E" w:rsidP="003851D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521B8E" w:rsidRDefault="00521B8E" w:rsidP="003851D8">
            <w:pPr>
              <w:pStyle w:val="ConsPlusNormal"/>
              <w:jc w:val="center"/>
            </w:pPr>
            <w:r>
              <w:rPr>
                <w:color w:val="392C69"/>
              </w:rPr>
              <w:t>от 18.12.2019 N 1777-ЗЗК)</w:t>
            </w:r>
          </w:p>
        </w:tc>
      </w:tr>
    </w:tbl>
    <w:p w:rsidR="00521B8E" w:rsidRDefault="00521B8E" w:rsidP="00521B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3969"/>
        <w:gridCol w:w="1417"/>
        <w:gridCol w:w="1671"/>
        <w:gridCol w:w="1407"/>
      </w:tblGrid>
      <w:tr w:rsidR="00521B8E" w:rsidTr="003851D8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B8E" w:rsidRDefault="00521B8E" w:rsidP="003851D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B8E" w:rsidRDefault="00521B8E" w:rsidP="003851D8">
            <w:pPr>
              <w:pStyle w:val="ConsPlusNormal"/>
              <w:jc w:val="center"/>
            </w:pPr>
            <w:r>
              <w:t>Наименование объектов</w:t>
            </w:r>
          </w:p>
        </w:tc>
        <w:tc>
          <w:tcPr>
            <w:tcW w:w="44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B8E" w:rsidRDefault="00521B8E" w:rsidP="003851D8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521B8E" w:rsidTr="003851D8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21B8E" w:rsidRDefault="00521B8E" w:rsidP="003851D8"/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21B8E" w:rsidRDefault="00521B8E" w:rsidP="003851D8"/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B8E" w:rsidRDefault="00521B8E" w:rsidP="003851D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B8E" w:rsidRDefault="00521B8E" w:rsidP="003851D8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21B8E" w:rsidTr="003851D8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21B8E" w:rsidRDefault="00521B8E" w:rsidP="003851D8"/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21B8E" w:rsidRDefault="00521B8E" w:rsidP="003851D8"/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21B8E" w:rsidRDefault="00521B8E" w:rsidP="003851D8"/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B8E" w:rsidRDefault="00521B8E" w:rsidP="003851D8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B8E" w:rsidRDefault="00521B8E" w:rsidP="003851D8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521B8E" w:rsidTr="003851D8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B8E" w:rsidRDefault="00521B8E" w:rsidP="003851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B8E" w:rsidRDefault="00521B8E" w:rsidP="003851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B8E" w:rsidRDefault="00521B8E" w:rsidP="003851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B8E" w:rsidRDefault="00521B8E" w:rsidP="003851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B8E" w:rsidRDefault="00521B8E" w:rsidP="003851D8">
            <w:pPr>
              <w:pStyle w:val="ConsPlusNormal"/>
              <w:jc w:val="center"/>
            </w:pPr>
            <w:r>
              <w:t>5</w:t>
            </w:r>
          </w:p>
        </w:tc>
      </w:tr>
      <w:tr w:rsidR="00521B8E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1B8E" w:rsidRDefault="00521B8E" w:rsidP="003851D8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1B8E" w:rsidRDefault="00521B8E" w:rsidP="003851D8">
            <w:pPr>
              <w:pStyle w:val="ConsPlusNormal"/>
            </w:pPr>
            <w:r>
              <w:t>Всего по краю,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21B8E" w:rsidRDefault="00521B8E" w:rsidP="003851D8">
            <w:pPr>
              <w:pStyle w:val="ConsPlusNormal"/>
              <w:jc w:val="right"/>
            </w:pPr>
            <w:r>
              <w:t>509 020,6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21B8E" w:rsidRDefault="00521B8E" w:rsidP="003851D8">
            <w:pPr>
              <w:pStyle w:val="ConsPlusNormal"/>
              <w:jc w:val="right"/>
            </w:pPr>
            <w:r>
              <w:t>399 822,9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21B8E" w:rsidRDefault="00521B8E" w:rsidP="003851D8">
            <w:pPr>
              <w:pStyle w:val="ConsPlusNormal"/>
              <w:jc w:val="right"/>
            </w:pPr>
            <w:r>
              <w:t>109 197,7</w:t>
            </w:r>
          </w:p>
        </w:tc>
      </w:tr>
      <w:tr w:rsidR="00521B8E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21B8E" w:rsidRDefault="00521B8E" w:rsidP="003851D8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21B8E" w:rsidRDefault="00521B8E" w:rsidP="003851D8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B8E" w:rsidRDefault="00521B8E" w:rsidP="003851D8">
            <w:pPr>
              <w:pStyle w:val="ConsPlusNormal"/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B8E" w:rsidRDefault="00521B8E" w:rsidP="003851D8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B8E" w:rsidRDefault="00521B8E" w:rsidP="003851D8">
            <w:pPr>
              <w:pStyle w:val="ConsPlusNormal"/>
            </w:pPr>
          </w:p>
        </w:tc>
      </w:tr>
      <w:tr w:rsidR="00521B8E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21B8E" w:rsidRDefault="00521B8E" w:rsidP="003851D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21B8E" w:rsidRDefault="00521B8E" w:rsidP="003851D8">
            <w:pPr>
              <w:pStyle w:val="ConsPlusNormal"/>
              <w:jc w:val="both"/>
            </w:pPr>
            <w:proofErr w:type="gramStart"/>
            <w:r>
              <w:t>Школа с пристроенным детским садом в с. Большая Тура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B8E" w:rsidRDefault="00521B8E" w:rsidP="003851D8">
            <w:pPr>
              <w:pStyle w:val="ConsPlusNormal"/>
              <w:jc w:val="right"/>
            </w:pPr>
            <w:r>
              <w:t>42 979,8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B8E" w:rsidRDefault="00521B8E" w:rsidP="003851D8">
            <w:pPr>
              <w:pStyle w:val="ConsPlusNormal"/>
              <w:jc w:val="right"/>
            </w:pPr>
            <w:r>
              <w:t>19 383,4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B8E" w:rsidRDefault="00521B8E" w:rsidP="003851D8">
            <w:pPr>
              <w:pStyle w:val="ConsPlusNormal"/>
              <w:jc w:val="right"/>
            </w:pPr>
            <w:r>
              <w:t>23 596,4</w:t>
            </w:r>
          </w:p>
        </w:tc>
      </w:tr>
      <w:tr w:rsidR="00521B8E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21B8E" w:rsidRDefault="00521B8E" w:rsidP="003851D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21B8E" w:rsidRDefault="00521B8E" w:rsidP="003851D8">
            <w:pPr>
              <w:pStyle w:val="ConsPlusNormal"/>
              <w:jc w:val="both"/>
            </w:pPr>
            <w:r>
              <w:t>Строительство школы на 1 100 мест в Центральном административном районе г. Читы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B8E" w:rsidRDefault="00521B8E" w:rsidP="003851D8">
            <w:pPr>
              <w:pStyle w:val="ConsPlusNormal"/>
              <w:jc w:val="right"/>
            </w:pPr>
            <w:r>
              <w:t>335 412,3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B8E" w:rsidRDefault="00521B8E" w:rsidP="003851D8">
            <w:pPr>
              <w:pStyle w:val="ConsPlusNormal"/>
              <w:jc w:val="right"/>
            </w:pPr>
            <w:r>
              <w:t>275 023,5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B8E" w:rsidRDefault="00521B8E" w:rsidP="003851D8">
            <w:pPr>
              <w:pStyle w:val="ConsPlusNormal"/>
              <w:jc w:val="right"/>
            </w:pPr>
            <w:r>
              <w:t>60 388,8</w:t>
            </w:r>
          </w:p>
        </w:tc>
      </w:tr>
      <w:tr w:rsidR="00521B8E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21B8E" w:rsidRDefault="00521B8E" w:rsidP="003851D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21B8E" w:rsidRDefault="00521B8E" w:rsidP="003851D8">
            <w:pPr>
              <w:pStyle w:val="ConsPlusNormal"/>
              <w:jc w:val="both"/>
            </w:pPr>
            <w:r>
              <w:t>Реконструкция здания ГАУК "Забайкальский краевой драматический театр"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B8E" w:rsidRDefault="00521B8E" w:rsidP="003851D8">
            <w:pPr>
              <w:pStyle w:val="ConsPlusNormal"/>
              <w:jc w:val="right"/>
            </w:pPr>
            <w:r>
              <w:t>109 532,5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B8E" w:rsidRDefault="00521B8E" w:rsidP="003851D8">
            <w:pPr>
              <w:pStyle w:val="ConsPlusNormal"/>
              <w:jc w:val="right"/>
            </w:pPr>
            <w:r>
              <w:t>102 616,0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B8E" w:rsidRDefault="00521B8E" w:rsidP="003851D8">
            <w:pPr>
              <w:pStyle w:val="ConsPlusNormal"/>
              <w:jc w:val="right"/>
            </w:pPr>
            <w:r>
              <w:t>6 916,5</w:t>
            </w:r>
          </w:p>
        </w:tc>
      </w:tr>
      <w:tr w:rsidR="00521B8E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21B8E" w:rsidRDefault="00521B8E" w:rsidP="003851D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21B8E" w:rsidRDefault="00521B8E" w:rsidP="003851D8">
            <w:pPr>
              <w:pStyle w:val="ConsPlusNormal"/>
              <w:jc w:val="both"/>
            </w:pPr>
            <w:r>
              <w:t xml:space="preserve">Фельдшерско-акушерский пункт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Сохондо</w:t>
            </w:r>
            <w:proofErr w:type="spellEnd"/>
            <w:r>
              <w:t xml:space="preserve"> </w:t>
            </w:r>
            <w:proofErr w:type="gramStart"/>
            <w:r>
              <w:t>Читинского</w:t>
            </w:r>
            <w:proofErr w:type="gramEnd"/>
            <w:r>
              <w:t xml:space="preserve"> района Забайкальского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B8E" w:rsidRDefault="00521B8E" w:rsidP="003851D8">
            <w:pPr>
              <w:pStyle w:val="ConsPlusNormal"/>
              <w:jc w:val="right"/>
            </w:pPr>
            <w:r>
              <w:t>7 028,3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B8E" w:rsidRDefault="00521B8E" w:rsidP="003851D8">
            <w:pPr>
              <w:pStyle w:val="ConsPlusNormal"/>
              <w:jc w:val="right"/>
            </w:pPr>
            <w:r>
              <w:t>1 400,0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B8E" w:rsidRDefault="00521B8E" w:rsidP="003851D8">
            <w:pPr>
              <w:pStyle w:val="ConsPlusNormal"/>
              <w:jc w:val="right"/>
            </w:pPr>
            <w:r>
              <w:t>5 628,3</w:t>
            </w:r>
          </w:p>
        </w:tc>
      </w:tr>
      <w:tr w:rsidR="00521B8E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21B8E" w:rsidRDefault="00521B8E" w:rsidP="003851D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21B8E" w:rsidRDefault="00521B8E" w:rsidP="003851D8">
            <w:pPr>
              <w:pStyle w:val="ConsPlusNormal"/>
              <w:jc w:val="both"/>
            </w:pPr>
            <w:r>
              <w:t xml:space="preserve">Фельдшерско-акушерский пункт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. Нарасун </w:t>
            </w:r>
            <w:proofErr w:type="spellStart"/>
            <w:r>
              <w:t>Акшинского</w:t>
            </w:r>
            <w:proofErr w:type="spellEnd"/>
            <w:r>
              <w:t xml:space="preserve"> района Забайкальского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B8E" w:rsidRDefault="00521B8E" w:rsidP="003851D8">
            <w:pPr>
              <w:pStyle w:val="ConsPlusNormal"/>
              <w:jc w:val="right"/>
            </w:pPr>
            <w:r>
              <w:t>14 067,7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B8E" w:rsidRDefault="00521B8E" w:rsidP="003851D8">
            <w:pPr>
              <w:pStyle w:val="ConsPlusNormal"/>
              <w:jc w:val="right"/>
            </w:pPr>
            <w:r>
              <w:t>1 400,0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B8E" w:rsidRDefault="00521B8E" w:rsidP="003851D8">
            <w:pPr>
              <w:pStyle w:val="ConsPlusNormal"/>
              <w:jc w:val="right"/>
            </w:pPr>
            <w:r>
              <w:t>12 667,7</w:t>
            </w:r>
          </w:p>
        </w:tc>
      </w:tr>
    </w:tbl>
    <w:p w:rsidR="00521B8E" w:rsidRDefault="00521B8E" w:rsidP="00521B8E">
      <w:pPr>
        <w:pStyle w:val="ConsPlusNormal"/>
        <w:jc w:val="both"/>
      </w:pPr>
    </w:p>
    <w:p w:rsidR="00521B8E" w:rsidRDefault="00521B8E" w:rsidP="00521B8E">
      <w:pPr>
        <w:pStyle w:val="ConsPlusNormal"/>
        <w:jc w:val="both"/>
      </w:pPr>
    </w:p>
    <w:p w:rsidR="00375645" w:rsidRDefault="00375645">
      <w:bookmarkStart w:id="1" w:name="_GoBack"/>
      <w:bookmarkEnd w:id="1"/>
    </w:p>
    <w:sectPr w:rsidR="0037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8E"/>
    <w:rsid w:val="00375645"/>
    <w:rsid w:val="00521B8E"/>
    <w:rsid w:val="0083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1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1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29CCF25A30D477BF08DDBDEF42BD2E45E2322C1D5787487AF6B5C9E264EBD5B3B4E4A0B3F3FBDA2394102D1CDFF7A07EFEFA034A5F2154B59E3A0C1ABK8y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Гречанюк</dc:creator>
  <cp:lastModifiedBy>Гречанюк </cp:lastModifiedBy>
  <cp:revision>1</cp:revision>
  <dcterms:created xsi:type="dcterms:W3CDTF">2020-01-20T10:13:00Z</dcterms:created>
  <dcterms:modified xsi:type="dcterms:W3CDTF">2020-01-20T10:13:00Z</dcterms:modified>
</cp:coreProperties>
</file>